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9B9" w:rsidRPr="005229B9" w:rsidRDefault="005229B9" w:rsidP="005229B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Многие считают, что электронные сигареты — безобидное модное развлечение. Но системы парения и нагревания табака (например,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juul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или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айкос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) отнюдь не безопасны: они могут привести к еще более серьезным осложнениям со здоровьем, чем курение обычных сигарет. И дело здесь не столько в доказанном вреде табака, сколько в конструкции самих электронных устройств, а также веществ, входящих в состав смеси для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5229B9" w:rsidRPr="005229B9" w:rsidRDefault="005229B9" w:rsidP="005229B9">
      <w:pPr>
        <w:shd w:val="clear" w:color="auto" w:fill="FFFFFF"/>
        <w:spacing w:after="100" w:line="360" w:lineRule="atLeast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proofErr w:type="spellStart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Вейпы</w:t>
      </w:r>
      <w:proofErr w:type="spellEnd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и </w:t>
      </w:r>
      <w:proofErr w:type="spellStart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айкос</w:t>
      </w:r>
      <w:proofErr w:type="spellEnd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— приспособления для курения, которым отдают предпочтение в основном молодые люди. Даже среди школьников становится модным курение именно электронных сигарет. Такая популярность обусловлена определенным «антуражем»: клубы ароматного дыма при парении </w:t>
      </w:r>
      <w:proofErr w:type="spellStart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, специальные устройства, которые воспринимаются как стильный и уникальный аксессуар, возможность курить практически в любом месте и, конечно, агрессивная реклама и продвижение этих продуктов. Все это делает </w:t>
      </w:r>
      <w:proofErr w:type="spellStart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вейпы</w:t>
      </w:r>
      <w:proofErr w:type="spellEnd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и </w:t>
      </w:r>
      <w:proofErr w:type="spellStart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айкосы</w:t>
      </w:r>
      <w:proofErr w:type="spellEnd"/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 xml:space="preserve"> привлекательными для молодежи. Однако за красивой картинкой, как часто бывает, скрывается не очень-то и приглядная сущность.</w:t>
      </w:r>
    </w:p>
    <w:p w:rsidR="005229B9" w:rsidRPr="005229B9" w:rsidRDefault="005229B9" w:rsidP="005229B9">
      <w:pPr>
        <w:shd w:val="clear" w:color="auto" w:fill="FFFFFF"/>
        <w:spacing w:before="600" w:after="0" w:line="336" w:lineRule="atLeast"/>
        <w:ind w:left="-3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29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Никотин, металлы, соли, </w:t>
      </w:r>
      <w:proofErr w:type="spellStart"/>
      <w:r w:rsidRPr="005229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ароматизаторы</w:t>
      </w:r>
      <w:proofErr w:type="spellEnd"/>
      <w:r w:rsidRPr="005229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— что вдыхают </w:t>
      </w:r>
      <w:proofErr w:type="spellStart"/>
      <w:r w:rsidRPr="005229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вейперы</w:t>
      </w:r>
      <w:proofErr w:type="spellEnd"/>
      <w:r w:rsidRPr="005229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5229B9" w:rsidRPr="005229B9" w:rsidRDefault="005229B9" w:rsidP="005229B9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В состав 95 % смесей для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входит никотин. Его содержание отнюдь не меньше, а иногда даже больше, чем в сигарете. Никотин синтетический, в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айкосе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его частенько добавляют к табаку, и вдыхание такого никотина с помощью электронных устройств приводит к еще более жестким негативным последствиям, чем при обычном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табакокурении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: в первую очередь к быстрой зависимости, а также к сердечно-сосудистым заболеваниям, инсультам, бесплодию, когнитивным расстройствам у детей, злокачественным новообразованиям и т. д. Таким образом, риск развития этих заболеваний остается высоким как для курильщиков обычных сигарет, так и для поклонников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5229B9" w:rsidRPr="005229B9" w:rsidRDefault="005229B9" w:rsidP="0052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688580" cy="1973580"/>
            <wp:effectExtent l="0" t="0" r="7620" b="7620"/>
            <wp:docPr id="2" name="Рисунок 2" descr="Вейпы и айкос: опасный тренд, изображение №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йпы и айкос: опасный тренд, изображение №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197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9B9" w:rsidRPr="005229B9" w:rsidRDefault="005229B9" w:rsidP="005229B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Электронные сигареты отличаются и способом производства и доставки дыма. Так, при использовании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идет нагревание специальной смеси, а в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айкос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— нагревание табака (правда, при температуре нагревания элемента 350° это такое же горение), отчего и образуются аэрозоли для вдыхания. И здесь кроется второй опасный момент — в организм человека попадают частицы вредных металлов, из которых состоит нагревательный элемент. Как отмечено в исследованиях ученых из Университета штата Огайо, продукты распада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и электронных сигарет являются сверхмелкими (примерно 2,5 микрон) частицами, которые с легкостью проникают в составе аэрозолей в ткани легких, в кровеносную систему и ткани сердца. Некоторые из этих металлов накапливаются в организме, провоцируя ряд тяжелых состояний и заболеваний сердечно-сосудистой и нервной систем.</w:t>
      </w:r>
    </w:p>
    <w:p w:rsidR="005229B9" w:rsidRPr="005229B9" w:rsidRDefault="005229B9" w:rsidP="005229B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Состав смеси для электронных гаджетов — еще одна тема для глубоких исследований, которые уже активно ведутся в научных институтах США, Европы, Австралии. На данный момент ученые не пришли к единому мнению о влиянии веществ, входящих в состав смеси для курения. Связано это с тем, что многие производители не пишут точного состава смесей, что затрудняет исследования. Однако с тем, что часть веществ из этих смесей оказывают исключительно негативное воздействие, согласно практически все научное сообщество. Так, сотрудникам Университета Тасмании удалось доказать, что соли различных металлов и ароматические вещества, которые содержатся в каждой курительной смеси, приводят к воспалительным процессам в стенках сосудов, атеросклерозу, а также к поражению тканей легких.</w:t>
      </w:r>
    </w:p>
    <w:p w:rsidR="005229B9" w:rsidRPr="005229B9" w:rsidRDefault="005229B9" w:rsidP="005229B9">
      <w:pPr>
        <w:shd w:val="clear" w:color="auto" w:fill="FFFFFF"/>
        <w:spacing w:after="100" w:line="360" w:lineRule="atLeast"/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Соли различных металлов и ароматические вещества, которые содержатся в каждой курительной смеси, приводят к воспалительным процессам в стенках сосудов, атеросклерозу, а также к поражению тканей легких.</w:t>
      </w:r>
    </w:p>
    <w:p w:rsidR="005229B9" w:rsidRPr="005229B9" w:rsidRDefault="005229B9" w:rsidP="00522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4620" cy="2369820"/>
            <wp:effectExtent l="0" t="0" r="0" b="0"/>
            <wp:docPr id="1" name="Рисунок 1" descr="Вейпы и айкос: опасный тренд, изображение №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ейпы и айкос: опасный тренд, изображение №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4620" cy="236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9B9" w:rsidRPr="005229B9" w:rsidRDefault="005229B9" w:rsidP="005229B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lastRenderedPageBreak/>
        <w:t xml:space="preserve">Примером негативного влияния электронных сигарет на здоровье может быть эпидемия смертельных пневмоний, которые были зафиксированы в США и Великобритании. Около 40 человек умерли и больше 2000 человек сейчас проходят лечение от так называемой «болезни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», или EVALI (болезнь легких, ассоциированная с курением электронных сигарет или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).</w:t>
      </w:r>
    </w:p>
    <w:p w:rsidR="005229B9" w:rsidRPr="005229B9" w:rsidRDefault="005229B9" w:rsidP="005229B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Специалисты Центра по профилактике и контролю заболеваний США, пытаясь определить причину данной болезни, изучили образцы жидкости из легких скончавшихся пациентов. Оказалось, что во всех случаях развитие фатального состояния легких могла спровоцировать синтетическая форма витамина Е — ацетат витамина Е, который входит в состав курительных смесей.</w:t>
      </w:r>
    </w:p>
    <w:p w:rsidR="005229B9" w:rsidRPr="005229B9" w:rsidRDefault="005229B9" w:rsidP="005229B9">
      <w:pPr>
        <w:shd w:val="clear" w:color="auto" w:fill="FFFFFF"/>
        <w:spacing w:before="600" w:after="0" w:line="336" w:lineRule="atLeast"/>
        <w:ind w:left="-30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229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«Болезнь </w:t>
      </w:r>
      <w:proofErr w:type="spellStart"/>
      <w:r w:rsidRPr="005229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» как закономерные последствия курения</w:t>
      </w:r>
    </w:p>
    <w:p w:rsidR="005229B9" w:rsidRPr="005229B9" w:rsidRDefault="005229B9" w:rsidP="005229B9">
      <w:pPr>
        <w:shd w:val="clear" w:color="auto" w:fill="FFFFFF"/>
        <w:spacing w:before="18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Так, первые признаки поражения легких от курения электронных сигарет – одышка, боль в груди, сильный кашель, дыхательная недостаточность — были зарегистрированы в 95 % случаев EVALI в США. Примерно в 70 % случаев болезнь проявлялась расстройством желудка — присутствовали тошнота, рвота, диарея. В 85 % случаев отмечались повышение температуры, озноб, потеря веса. Такая симптоматика характерна также воспалению легких, поэтому в любом случае не стоит откладывать визит к врачу.</w:t>
      </w:r>
    </w:p>
    <w:p w:rsidR="005229B9" w:rsidRPr="005229B9" w:rsidRDefault="005229B9" w:rsidP="005229B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Проблема заключается еще и в том, что воспаление легких — заболевание «понятное» в плане лечения. А вот с «болезнью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» сложнее: врачам приходится подбирать индивидуальную терапию в каждом конкретном случае, что сопряжено с определенными рисками для пациента.</w:t>
      </w:r>
    </w:p>
    <w:p w:rsidR="005229B9" w:rsidRPr="005229B9" w:rsidRDefault="005229B9" w:rsidP="005229B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Таким образом, даже если в смеси для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вейпов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не содержится никотин, курение электронных сигарет может представлять не меньшую угрозу организму, чем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табакокурение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.</w:t>
      </w:r>
    </w:p>
    <w:p w:rsidR="005229B9" w:rsidRPr="005229B9" w:rsidRDefault="005229B9" w:rsidP="005229B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Исследования о влиянии </w:t>
      </w:r>
      <w:proofErr w:type="spellStart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>вейпинга</w:t>
      </w:r>
      <w:proofErr w:type="spellEnd"/>
      <w:r w:rsidRPr="005229B9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на здоровье человека продолжаются, но даже тех данных, которые доступны сегодня, достаточно, чтобы сказать: парение, как и курение, — опасный тренд.</w:t>
      </w:r>
    </w:p>
    <w:p w:rsidR="005229B9" w:rsidRPr="005229B9" w:rsidRDefault="005229B9" w:rsidP="005229B9">
      <w:pPr>
        <w:shd w:val="clear" w:color="auto" w:fill="FFFFFF"/>
        <w:spacing w:before="360"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Информация сайта </w:t>
      </w:r>
      <w:hyperlink r:id="rId6" w:tgtFrame="_blank" w:history="1">
        <w:r w:rsidRPr="005229B9">
          <w:rPr>
            <w:rFonts w:ascii="Times New Roman" w:eastAsia="Times New Roman" w:hAnsi="Times New Roman" w:cs="Times New Roman"/>
            <w:i/>
            <w:iCs/>
            <w:color w:val="0000FF"/>
            <w:sz w:val="29"/>
            <w:szCs w:val="29"/>
            <w:u w:val="single"/>
            <w:lang w:eastAsia="ru-RU"/>
          </w:rPr>
          <w:t>http://www.takzdorovo.ru/</w:t>
        </w:r>
      </w:hyperlink>
      <w:r w:rsidRPr="005229B9">
        <w:rPr>
          <w:rFonts w:ascii="Times New Roman" w:eastAsia="Times New Roman" w:hAnsi="Times New Roman" w:cs="Times New Roman"/>
          <w:i/>
          <w:iCs/>
          <w:sz w:val="29"/>
          <w:szCs w:val="29"/>
          <w:lang w:eastAsia="ru-RU"/>
        </w:rPr>
        <w:t>.</w:t>
      </w:r>
    </w:p>
    <w:p w:rsidR="00704ED8" w:rsidRDefault="00704ED8">
      <w:bookmarkStart w:id="0" w:name="_GoBack"/>
      <w:bookmarkEnd w:id="0"/>
    </w:p>
    <w:sectPr w:rsidR="00704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882"/>
    <w:rsid w:val="00023882"/>
    <w:rsid w:val="005229B9"/>
    <w:rsid w:val="0070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234BA-C481-4718-A116-A445C330D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29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229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rticledecorationfirst">
    <w:name w:val="article_decoration_first"/>
    <w:basedOn w:val="a"/>
    <w:rsid w:val="00522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229B9"/>
    <w:rPr>
      <w:i/>
      <w:iCs/>
    </w:rPr>
  </w:style>
  <w:style w:type="character" w:styleId="a4">
    <w:name w:val="Hyperlink"/>
    <w:basedOn w:val="a0"/>
    <w:uiPriority w:val="99"/>
    <w:semiHidden/>
    <w:unhideWhenUsed/>
    <w:rsid w:val="005229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0252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1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64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11062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%3A%2F%2Fwww.takzdorovo.ru%2F&amp;cc_key=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823</Words>
  <Characters>4696</Characters>
  <Application>Microsoft Office Word</Application>
  <DocSecurity>0</DocSecurity>
  <Lines>39</Lines>
  <Paragraphs>11</Paragraphs>
  <ScaleCrop>false</ScaleCrop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2</cp:revision>
  <dcterms:created xsi:type="dcterms:W3CDTF">2024-08-18T16:23:00Z</dcterms:created>
  <dcterms:modified xsi:type="dcterms:W3CDTF">2024-08-18T16:24:00Z</dcterms:modified>
</cp:coreProperties>
</file>